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5B15DD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 xml:space="preserve">на 1 </w:t>
      </w:r>
      <w:r w:rsidR="00242C72">
        <w:rPr>
          <w:rFonts w:ascii="Times New Roman" w:hAnsi="Times New Roman" w:cs="Times New Roman"/>
          <w:b/>
          <w:bCs/>
          <w:sz w:val="24"/>
          <w:szCs w:val="24"/>
        </w:rPr>
        <w:t>октября</w:t>
      </w:r>
      <w:r w:rsidR="006D74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8083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2E550A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Pr="005E5F85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1443" w:rsidRPr="00CF1443" w:rsidRDefault="00CF1443" w:rsidP="00CF144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Настоящая публикуемая отчетность составлена в соответствии с форматом, приведенном в Информационном письме Банка России от 16.01.2024 г. № ИН-03-23/2 «Информационное письмо Банка России о требованиях к раскрытию и представлению в Банк России отчетности и информации в 2024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Банка России от 26.12.2023 г. «О требованиях к раскрытию кредитными организациями (головными кредитными организациями банковских групп) отчетности и информации в 2024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Публикуемая отчетность содержит следующие формы </w:t>
      </w:r>
      <w:r w:rsidR="00C71A5F">
        <w:rPr>
          <w:rFonts w:ascii="Times New Roman" w:hAnsi="Times New Roman" w:cs="Times New Roman"/>
          <w:sz w:val="24"/>
          <w:szCs w:val="24"/>
        </w:rPr>
        <w:t>промежуточной</w:t>
      </w:r>
      <w:r>
        <w:rPr>
          <w:rFonts w:ascii="Times New Roman" w:hAnsi="Times New Roman" w:cs="Times New Roman"/>
          <w:sz w:val="24"/>
          <w:szCs w:val="24"/>
        </w:rPr>
        <w:t xml:space="preserve"> бухгалтерской (финансовой) отчетности (</w:t>
      </w:r>
      <w:r w:rsidR="007C0070">
        <w:rPr>
          <w:rFonts w:ascii="Times New Roman" w:hAnsi="Times New Roman" w:cs="Times New Roman"/>
          <w:sz w:val="24"/>
        </w:rPr>
        <w:t>с учетом ограничений на раскрытие информации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 xml:space="preserve">) за </w:t>
      </w:r>
      <w:r w:rsidR="00242C72">
        <w:rPr>
          <w:rFonts w:ascii="Times New Roman" w:hAnsi="Times New Roman" w:cs="Times New Roman"/>
          <w:sz w:val="24"/>
          <w:szCs w:val="24"/>
        </w:rPr>
        <w:t>9 месяцев</w:t>
      </w:r>
      <w:r w:rsidR="005E5F85">
        <w:rPr>
          <w:rFonts w:ascii="Times New Roman" w:hAnsi="Times New Roman" w:cs="Times New Roman"/>
          <w:sz w:val="24"/>
          <w:szCs w:val="24"/>
        </w:rPr>
        <w:t xml:space="preserve"> 2024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 финансовых результатах (публикуемая форма) </w:t>
      </w:r>
      <w:r w:rsidRPr="00832843">
        <w:rPr>
          <w:rFonts w:ascii="Times New Roman" w:hAnsi="Times New Roman" w:cs="Times New Roman"/>
          <w:sz w:val="24"/>
          <w:szCs w:val="24"/>
        </w:rPr>
        <w:t>за</w:t>
      </w:r>
      <w:r w:rsidR="005E5F85">
        <w:rPr>
          <w:rFonts w:ascii="Times New Roman" w:hAnsi="Times New Roman" w:cs="Times New Roman"/>
          <w:sz w:val="24"/>
          <w:szCs w:val="24"/>
        </w:rPr>
        <w:t xml:space="preserve"> </w:t>
      </w:r>
      <w:r w:rsidR="00242C72">
        <w:rPr>
          <w:rFonts w:ascii="Times New Roman" w:hAnsi="Times New Roman" w:cs="Times New Roman"/>
          <w:sz w:val="24"/>
          <w:szCs w:val="24"/>
        </w:rPr>
        <w:t>9 месяцев</w:t>
      </w:r>
      <w:r w:rsidR="005E5F85">
        <w:rPr>
          <w:rFonts w:ascii="Times New Roman" w:hAnsi="Times New Roman" w:cs="Times New Roman"/>
          <w:sz w:val="24"/>
          <w:szCs w:val="24"/>
        </w:rPr>
        <w:t xml:space="preserve"> 2024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уровне достаточности капитала для покрытия рисков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242C72">
        <w:rPr>
          <w:rFonts w:ascii="Times New Roman" w:hAnsi="Times New Roman" w:cs="Times New Roman"/>
          <w:sz w:val="24"/>
          <w:szCs w:val="24"/>
        </w:rPr>
        <w:t>октября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80839">
        <w:rPr>
          <w:rFonts w:ascii="Times New Roman" w:hAnsi="Times New Roman" w:cs="Times New Roman"/>
          <w:sz w:val="24"/>
          <w:szCs w:val="24"/>
        </w:rPr>
        <w:t>4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изменениях в капитале кредитной организации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242C72">
        <w:rPr>
          <w:rFonts w:ascii="Times New Roman" w:hAnsi="Times New Roman" w:cs="Times New Roman"/>
          <w:sz w:val="24"/>
          <w:szCs w:val="24"/>
        </w:rPr>
        <w:t>октября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80839">
        <w:rPr>
          <w:rFonts w:ascii="Times New Roman" w:hAnsi="Times New Roman" w:cs="Times New Roman"/>
          <w:sz w:val="24"/>
          <w:szCs w:val="24"/>
        </w:rPr>
        <w:t>4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Сведения об обязательных нормативах, нормативе финансового рычага и нормативе краткосрочной ликвидности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242C72">
        <w:rPr>
          <w:rFonts w:ascii="Times New Roman" w:hAnsi="Times New Roman" w:cs="Times New Roman"/>
          <w:sz w:val="24"/>
          <w:szCs w:val="24"/>
        </w:rPr>
        <w:t>октября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</w:t>
      </w:r>
      <w:r w:rsidR="00480839">
        <w:rPr>
          <w:rFonts w:ascii="Times New Roman" w:hAnsi="Times New Roman" w:cs="Times New Roman"/>
          <w:sz w:val="24"/>
          <w:szCs w:val="24"/>
        </w:rPr>
        <w:t>4</w:t>
      </w:r>
      <w:r w:rsidRPr="0083284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1526E0" w:rsidRDefault="001526E0" w:rsidP="00833C1A">
      <w:pPr>
        <w:rPr>
          <w:rFonts w:ascii="Times New Roman" w:hAnsi="Times New Roman" w:cs="Times New Roman"/>
          <w:sz w:val="24"/>
          <w:szCs w:val="24"/>
        </w:rPr>
      </w:pPr>
      <w:r w:rsidRPr="001526E0">
        <w:rPr>
          <w:rFonts w:ascii="Times New Roman" w:hAnsi="Times New Roman" w:cs="Times New Roman"/>
          <w:sz w:val="24"/>
          <w:szCs w:val="24"/>
        </w:rPr>
        <w:t>П</w:t>
      </w:r>
      <w:r w:rsidR="0084488E" w:rsidRPr="001526E0">
        <w:rPr>
          <w:rFonts w:ascii="Times New Roman" w:hAnsi="Times New Roman" w:cs="Times New Roman"/>
          <w:sz w:val="24"/>
          <w:szCs w:val="24"/>
        </w:rPr>
        <w:t xml:space="preserve">резидент АО </w:t>
      </w:r>
      <w:r w:rsidR="00331972" w:rsidRPr="001526E0">
        <w:rPr>
          <w:rFonts w:ascii="Times New Roman" w:hAnsi="Times New Roman" w:cs="Times New Roman"/>
          <w:sz w:val="24"/>
          <w:szCs w:val="24"/>
        </w:rPr>
        <w:t>Банк «</w:t>
      </w:r>
      <w:r w:rsidR="0084488E" w:rsidRPr="001526E0">
        <w:rPr>
          <w:rFonts w:ascii="Times New Roman" w:hAnsi="Times New Roman" w:cs="Times New Roman"/>
          <w:sz w:val="24"/>
          <w:szCs w:val="24"/>
        </w:rPr>
        <w:t>ТКПБ</w:t>
      </w:r>
      <w:r w:rsidR="00331972" w:rsidRPr="001526E0">
        <w:rPr>
          <w:rFonts w:ascii="Times New Roman" w:hAnsi="Times New Roman" w:cs="Times New Roman"/>
          <w:sz w:val="24"/>
          <w:szCs w:val="24"/>
        </w:rPr>
        <w:t xml:space="preserve">»                                          </w:t>
      </w:r>
      <w:r w:rsidR="006C7D56" w:rsidRPr="001526E0">
        <w:rPr>
          <w:rFonts w:ascii="Times New Roman" w:hAnsi="Times New Roman" w:cs="Times New Roman"/>
          <w:sz w:val="24"/>
          <w:szCs w:val="24"/>
        </w:rPr>
        <w:t xml:space="preserve"> </w:t>
      </w:r>
      <w:r w:rsidR="00331972" w:rsidRPr="001526E0">
        <w:rPr>
          <w:rFonts w:ascii="Times New Roman" w:hAnsi="Times New Roman" w:cs="Times New Roman"/>
          <w:sz w:val="24"/>
          <w:szCs w:val="24"/>
        </w:rPr>
        <w:t xml:space="preserve">     </w:t>
      </w:r>
      <w:r w:rsidRPr="001526E0">
        <w:rPr>
          <w:rFonts w:ascii="Times New Roman" w:hAnsi="Times New Roman" w:cs="Times New Roman"/>
          <w:sz w:val="24"/>
          <w:szCs w:val="24"/>
        </w:rPr>
        <w:t xml:space="preserve">      Г</w:t>
      </w:r>
      <w:r w:rsidR="00331972" w:rsidRPr="001526E0">
        <w:rPr>
          <w:rFonts w:ascii="Times New Roman" w:hAnsi="Times New Roman" w:cs="Times New Roman"/>
          <w:sz w:val="24"/>
          <w:szCs w:val="24"/>
        </w:rPr>
        <w:t>.</w:t>
      </w:r>
      <w:r w:rsidR="0084488E" w:rsidRPr="001526E0">
        <w:rPr>
          <w:rFonts w:ascii="Times New Roman" w:hAnsi="Times New Roman" w:cs="Times New Roman"/>
          <w:sz w:val="24"/>
          <w:szCs w:val="24"/>
        </w:rPr>
        <w:t>В</w:t>
      </w:r>
      <w:r w:rsidR="00331972" w:rsidRPr="001526E0">
        <w:rPr>
          <w:rFonts w:ascii="Times New Roman" w:hAnsi="Times New Roman" w:cs="Times New Roman"/>
          <w:sz w:val="24"/>
          <w:szCs w:val="24"/>
        </w:rPr>
        <w:t xml:space="preserve">. </w:t>
      </w:r>
      <w:r w:rsidR="0084488E" w:rsidRPr="001526E0">
        <w:rPr>
          <w:rFonts w:ascii="Times New Roman" w:hAnsi="Times New Roman" w:cs="Times New Roman"/>
          <w:sz w:val="24"/>
          <w:szCs w:val="24"/>
        </w:rPr>
        <w:t>Хаустов</w:t>
      </w:r>
      <w:r w:rsidRPr="001526E0">
        <w:rPr>
          <w:rFonts w:ascii="Times New Roman" w:hAnsi="Times New Roman" w:cs="Times New Roman"/>
          <w:sz w:val="24"/>
          <w:szCs w:val="24"/>
        </w:rPr>
        <w:t>а</w:t>
      </w:r>
    </w:p>
    <w:p w:rsidR="00331972" w:rsidRPr="001526E0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242C72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31972" w:rsidRPr="001526E0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331972" w:rsidRPr="001526E0">
        <w:rPr>
          <w:rFonts w:ascii="Times New Roman" w:hAnsi="Times New Roman" w:cs="Times New Roman"/>
          <w:sz w:val="24"/>
          <w:szCs w:val="24"/>
        </w:rPr>
        <w:t xml:space="preserve">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D7406" w:rsidRPr="001526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488E" w:rsidRPr="001526E0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526E0" w:rsidRPr="001526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526E0" w:rsidRPr="001526E0">
        <w:rPr>
          <w:rFonts w:ascii="Times New Roman" w:hAnsi="Times New Roman" w:cs="Times New Roman"/>
          <w:sz w:val="24"/>
          <w:szCs w:val="24"/>
        </w:rPr>
        <w:t>.</w:t>
      </w:r>
      <w:r w:rsidR="006D7406" w:rsidRPr="001526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Позднякова</w:t>
      </w:r>
      <w:r w:rsidR="008448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42B5"/>
    <w:rsid w:val="00065072"/>
    <w:rsid w:val="001526E0"/>
    <w:rsid w:val="002058A8"/>
    <w:rsid w:val="00242C72"/>
    <w:rsid w:val="002E550A"/>
    <w:rsid w:val="00331972"/>
    <w:rsid w:val="003E2389"/>
    <w:rsid w:val="003E6CB3"/>
    <w:rsid w:val="004538DC"/>
    <w:rsid w:val="00480839"/>
    <w:rsid w:val="00557AF6"/>
    <w:rsid w:val="005B15DD"/>
    <w:rsid w:val="005E5F85"/>
    <w:rsid w:val="006C7D56"/>
    <w:rsid w:val="006D7406"/>
    <w:rsid w:val="00764238"/>
    <w:rsid w:val="007701D2"/>
    <w:rsid w:val="0077632F"/>
    <w:rsid w:val="007A2B59"/>
    <w:rsid w:val="007C0070"/>
    <w:rsid w:val="00832843"/>
    <w:rsid w:val="00833C1A"/>
    <w:rsid w:val="0084488E"/>
    <w:rsid w:val="00A55B4D"/>
    <w:rsid w:val="00B478A9"/>
    <w:rsid w:val="00C40152"/>
    <w:rsid w:val="00C71A5F"/>
    <w:rsid w:val="00CF1443"/>
    <w:rsid w:val="00E11AB7"/>
    <w:rsid w:val="00E66B46"/>
    <w:rsid w:val="00EB6CB0"/>
    <w:rsid w:val="00E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38</cp:revision>
  <dcterms:created xsi:type="dcterms:W3CDTF">2023-04-13T12:23:00Z</dcterms:created>
  <dcterms:modified xsi:type="dcterms:W3CDTF">2024-11-11T11:33:00Z</dcterms:modified>
</cp:coreProperties>
</file>